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3DA7" w14:textId="77777777" w:rsidR="00677C58" w:rsidRPr="00677C58" w:rsidRDefault="00677C58" w:rsidP="00677C58">
      <w:pPr>
        <w:pStyle w:val="Otsikko10"/>
        <w:rPr>
          <w:lang w:val="en-US"/>
        </w:rPr>
      </w:pPr>
      <w:r w:rsidRPr="00677C58">
        <w:rPr>
          <w:lang w:val="en-GB"/>
        </w:rPr>
        <w:t>Aftercare instructions for a drainage tube</w:t>
      </w:r>
      <w:r w:rsidRPr="00677C58">
        <w:rPr>
          <w:lang w:val="en-US"/>
        </w:rPr>
        <w:t xml:space="preserve"> </w:t>
      </w:r>
    </w:p>
    <w:p w14:paraId="502E14AC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GB"/>
        </w:rPr>
      </w:pPr>
      <w:r w:rsidRPr="00677C58">
        <w:rPr>
          <w:rFonts w:asciiTheme="majorHAnsi" w:hAnsiTheme="majorHAnsi" w:cstheme="majorHAnsi"/>
          <w:lang w:val="en-GB"/>
        </w:rPr>
        <w:t xml:space="preserve">You have a catheter, i.e. a drain (for instance into your gallbladder, bile duct, renal pelvis, cavities filled with pus or fluid, abdominal cavity, pleura), inserted using fluoroscopy or ultrasound, computed </w:t>
      </w:r>
      <w:proofErr w:type="gramStart"/>
      <w:r w:rsidRPr="00677C58">
        <w:rPr>
          <w:rFonts w:asciiTheme="majorHAnsi" w:hAnsiTheme="majorHAnsi" w:cstheme="majorHAnsi"/>
          <w:lang w:val="en-GB"/>
        </w:rPr>
        <w:t>tomography</w:t>
      </w:r>
      <w:proofErr w:type="gramEnd"/>
      <w:r w:rsidRPr="00677C58">
        <w:rPr>
          <w:rFonts w:asciiTheme="majorHAnsi" w:hAnsiTheme="majorHAnsi" w:cstheme="majorHAnsi"/>
          <w:lang w:val="en-GB"/>
        </w:rPr>
        <w:t xml:space="preserve"> or magnetic guidance.</w:t>
      </w:r>
    </w:p>
    <w:p w14:paraId="12DBDEA2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</w:p>
    <w:p w14:paraId="17F89FA8" w14:textId="77777777" w:rsidR="00677C58" w:rsidRPr="00677C58" w:rsidRDefault="00677C58" w:rsidP="00677C58">
      <w:pPr>
        <w:pStyle w:val="Otsikko20"/>
        <w:rPr>
          <w:lang w:val="en-US"/>
        </w:rPr>
      </w:pPr>
      <w:r w:rsidRPr="00677C58">
        <w:rPr>
          <w:lang w:val="en-GB"/>
        </w:rPr>
        <w:t>Post-operation procedures</w:t>
      </w:r>
      <w:r w:rsidRPr="00677C58">
        <w:rPr>
          <w:lang w:val="en-US"/>
        </w:rPr>
        <w:t xml:space="preserve"> </w:t>
      </w:r>
    </w:p>
    <w:p w14:paraId="3811A95A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  <w:r w:rsidRPr="00677C58">
        <w:rPr>
          <w:rFonts w:asciiTheme="majorHAnsi" w:hAnsiTheme="majorHAnsi" w:cstheme="majorHAnsi"/>
          <w:lang w:val="en-GB"/>
        </w:rPr>
        <w:t xml:space="preserve">Catheter, i.e. the drain, end is twisted into a pigtail with the aid of a string, </w:t>
      </w:r>
      <w:proofErr w:type="gramStart"/>
      <w:r w:rsidRPr="00677C58">
        <w:rPr>
          <w:rFonts w:asciiTheme="majorHAnsi" w:hAnsiTheme="majorHAnsi" w:cstheme="majorHAnsi"/>
          <w:lang w:val="en-GB"/>
        </w:rPr>
        <w:t>button</w:t>
      </w:r>
      <w:proofErr w:type="gramEnd"/>
      <w:r w:rsidRPr="00677C58">
        <w:rPr>
          <w:rFonts w:asciiTheme="majorHAnsi" w:hAnsiTheme="majorHAnsi" w:cstheme="majorHAnsi"/>
          <w:lang w:val="en-GB"/>
        </w:rPr>
        <w:t xml:space="preserve"> or pin.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 xml:space="preserve">The locking string is twisted around the drain tube and sealed with medical adhesive tape to prevent unlocking by accident. 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 xml:space="preserve">If the tape comes off, replace with a new one. 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The locking string must not be cut nor the tap in the end of the drain or the intermediate tube removed.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Furthermore, ensure that the collection bag attached to the drain is not caught or entangled.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All of this is important for the drain to stay in place for the intended period.</w:t>
      </w:r>
      <w:r w:rsidRPr="00677C58">
        <w:rPr>
          <w:rFonts w:asciiTheme="majorHAnsi" w:hAnsiTheme="majorHAnsi" w:cstheme="majorHAnsi"/>
          <w:lang w:val="en-US"/>
        </w:rPr>
        <w:t xml:space="preserve"> </w:t>
      </w:r>
    </w:p>
    <w:p w14:paraId="189AB9D0" w14:textId="77777777" w:rsidR="00677C58" w:rsidRPr="00677C58" w:rsidRDefault="00677C58" w:rsidP="00677C58">
      <w:pPr>
        <w:spacing w:line="120" w:lineRule="auto"/>
        <w:rPr>
          <w:rFonts w:asciiTheme="majorHAnsi" w:hAnsiTheme="majorHAnsi" w:cstheme="majorHAnsi"/>
          <w:lang w:val="en-US"/>
        </w:rPr>
      </w:pPr>
    </w:p>
    <w:p w14:paraId="02D72B6C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  <w:r w:rsidRPr="00677C58">
        <w:rPr>
          <w:rFonts w:asciiTheme="majorHAnsi" w:hAnsiTheme="majorHAnsi" w:cstheme="majorHAnsi"/>
          <w:lang w:val="en-GB"/>
        </w:rPr>
        <w:t>Wound pads are used to protect the drain site (i.e. the point where the catheter penetrates your skin).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 xml:space="preserve">The length of drainage tube above the incision is wrapped into a pigtail and secured by fixation fabric (e.g. </w:t>
      </w:r>
      <w:proofErr w:type="spellStart"/>
      <w:r w:rsidRPr="00677C58">
        <w:rPr>
          <w:rFonts w:asciiTheme="majorHAnsi" w:hAnsiTheme="majorHAnsi" w:cstheme="majorHAnsi"/>
          <w:lang w:val="en-GB"/>
        </w:rPr>
        <w:t>Mefix</w:t>
      </w:r>
      <w:proofErr w:type="spellEnd"/>
      <w:r w:rsidRPr="00677C58">
        <w:rPr>
          <w:rFonts w:asciiTheme="majorHAnsi" w:hAnsiTheme="majorHAnsi" w:cstheme="majorHAnsi"/>
          <w:lang w:val="en-GB"/>
        </w:rPr>
        <w:t>).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677C58">
        <w:rPr>
          <w:rFonts w:asciiTheme="majorHAnsi" w:hAnsiTheme="majorHAnsi" w:cstheme="majorHAnsi"/>
          <w:lang w:val="en-GB"/>
        </w:rPr>
        <w:t>In spite of</w:t>
      </w:r>
      <w:proofErr w:type="gramEnd"/>
      <w:r w:rsidRPr="00677C58">
        <w:rPr>
          <w:rFonts w:asciiTheme="majorHAnsi" w:hAnsiTheme="majorHAnsi" w:cstheme="majorHAnsi"/>
          <w:lang w:val="en-GB"/>
        </w:rPr>
        <w:t xml:space="preserve"> the locking string, the drainage tube will be taped onto your skin so that an accidental snag will not remove it.</w:t>
      </w:r>
      <w:r w:rsidRPr="00677C58">
        <w:rPr>
          <w:rFonts w:asciiTheme="majorHAnsi" w:hAnsiTheme="majorHAnsi" w:cstheme="majorHAnsi"/>
          <w:lang w:val="en-US"/>
        </w:rPr>
        <w:t xml:space="preserve"> </w:t>
      </w:r>
    </w:p>
    <w:p w14:paraId="13A96CF5" w14:textId="77777777" w:rsidR="00677C58" w:rsidRPr="00677C58" w:rsidRDefault="00677C58" w:rsidP="00677C58">
      <w:pPr>
        <w:spacing w:line="120" w:lineRule="auto"/>
        <w:rPr>
          <w:rFonts w:asciiTheme="majorHAnsi" w:hAnsiTheme="majorHAnsi" w:cstheme="majorHAnsi"/>
          <w:lang w:val="en-US"/>
        </w:rPr>
      </w:pPr>
    </w:p>
    <w:p w14:paraId="65C5B89D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  <w:r w:rsidRPr="00677C58">
        <w:rPr>
          <w:rFonts w:asciiTheme="majorHAnsi" w:hAnsiTheme="majorHAnsi" w:cstheme="majorHAnsi"/>
          <w:lang w:val="en-GB"/>
        </w:rPr>
        <w:t>Do not twist or sharply bend the drain or it may be blocked.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Neither should it be cut as then the locking strings will come loose, the drain pigtail open and the drain fall off.</w:t>
      </w:r>
      <w:r w:rsidRPr="00677C58">
        <w:rPr>
          <w:rFonts w:asciiTheme="majorHAnsi" w:hAnsiTheme="majorHAnsi" w:cstheme="majorHAnsi"/>
          <w:lang w:val="en-US"/>
        </w:rPr>
        <w:t xml:space="preserve"> </w:t>
      </w:r>
    </w:p>
    <w:p w14:paraId="6D48460F" w14:textId="77777777" w:rsidR="00677C58" w:rsidRPr="00677C58" w:rsidRDefault="00677C58" w:rsidP="00677C58">
      <w:pPr>
        <w:spacing w:line="120" w:lineRule="auto"/>
        <w:rPr>
          <w:rFonts w:asciiTheme="majorHAnsi" w:hAnsiTheme="majorHAnsi" w:cstheme="majorHAnsi"/>
          <w:lang w:val="en-US"/>
        </w:rPr>
      </w:pPr>
    </w:p>
    <w:p w14:paraId="08B4A44A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  <w:r w:rsidRPr="00677C58">
        <w:rPr>
          <w:rFonts w:asciiTheme="majorHAnsi" w:hAnsiTheme="majorHAnsi" w:cstheme="majorHAnsi"/>
          <w:lang w:val="en-GB"/>
        </w:rPr>
        <w:t xml:space="preserve">You can have a shower two days after the drain was inserted. 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Remove dressings before you have a shower and dry the drain site carefully afterwards.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Place fresh dressings around the drain and then cover the drain site.</w:t>
      </w:r>
      <w:r w:rsidRPr="00677C58">
        <w:rPr>
          <w:rFonts w:asciiTheme="majorHAnsi" w:hAnsiTheme="majorHAnsi" w:cstheme="majorHAnsi"/>
          <w:lang w:val="en-US"/>
        </w:rPr>
        <w:t xml:space="preserve"> </w:t>
      </w:r>
    </w:p>
    <w:p w14:paraId="150F61A9" w14:textId="77777777" w:rsidR="00677C58" w:rsidRPr="00677C58" w:rsidRDefault="00677C58" w:rsidP="00677C58">
      <w:pPr>
        <w:spacing w:line="120" w:lineRule="auto"/>
        <w:rPr>
          <w:rFonts w:asciiTheme="majorHAnsi" w:hAnsiTheme="majorHAnsi" w:cstheme="majorHAnsi"/>
          <w:lang w:val="en-US"/>
        </w:rPr>
      </w:pPr>
    </w:p>
    <w:p w14:paraId="0A223B68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  <w:r w:rsidRPr="00677C58">
        <w:rPr>
          <w:rFonts w:asciiTheme="majorHAnsi" w:hAnsiTheme="majorHAnsi" w:cstheme="majorHAnsi"/>
          <w:lang w:val="en-GB"/>
        </w:rPr>
        <w:t>Sauna is not recommended during long-term drainage treatment, but if you wish to have a sauna bath, you can do so at the earliest two weeks from the drain placement.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If you do, it is vitally important to carefully shower the drain site clean.</w:t>
      </w:r>
      <w:r w:rsidRPr="00677C58">
        <w:rPr>
          <w:rFonts w:asciiTheme="majorHAnsi" w:hAnsiTheme="majorHAnsi" w:cstheme="majorHAnsi"/>
          <w:lang w:val="en-US"/>
        </w:rPr>
        <w:t xml:space="preserve"> </w:t>
      </w:r>
    </w:p>
    <w:p w14:paraId="5E4DC24C" w14:textId="77777777" w:rsidR="00677C58" w:rsidRPr="00677C58" w:rsidRDefault="00677C58" w:rsidP="00677C58">
      <w:pPr>
        <w:spacing w:line="120" w:lineRule="auto"/>
        <w:rPr>
          <w:rFonts w:asciiTheme="majorHAnsi" w:hAnsiTheme="majorHAnsi" w:cstheme="majorHAnsi"/>
          <w:lang w:val="en-US"/>
        </w:rPr>
      </w:pPr>
    </w:p>
    <w:p w14:paraId="6823BC51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  <w:r w:rsidRPr="00677C58">
        <w:rPr>
          <w:rFonts w:asciiTheme="majorHAnsi" w:hAnsiTheme="majorHAnsi" w:cstheme="majorHAnsi"/>
          <w:lang w:val="en-GB"/>
        </w:rPr>
        <w:t>The attending unit will give you more detailed instructions on the care of your drainage tube.</w:t>
      </w:r>
      <w:r w:rsidRPr="00677C58">
        <w:rPr>
          <w:rFonts w:asciiTheme="majorHAnsi" w:hAnsiTheme="majorHAnsi" w:cstheme="majorHAnsi"/>
          <w:lang w:val="en-US"/>
        </w:rPr>
        <w:t xml:space="preserve"> </w:t>
      </w:r>
    </w:p>
    <w:p w14:paraId="3DFC600B" w14:textId="77777777" w:rsidR="00677C58" w:rsidRPr="00677C58" w:rsidRDefault="00677C58" w:rsidP="00677C58">
      <w:pPr>
        <w:spacing w:line="120" w:lineRule="auto"/>
        <w:rPr>
          <w:rFonts w:asciiTheme="majorHAnsi" w:hAnsiTheme="majorHAnsi" w:cstheme="majorHAnsi"/>
          <w:lang w:val="en-US"/>
        </w:rPr>
      </w:pPr>
    </w:p>
    <w:p w14:paraId="15FD6010" w14:textId="77777777" w:rsidR="00677C58" w:rsidRDefault="00677C58" w:rsidP="00677C58">
      <w:pPr>
        <w:spacing w:line="240" w:lineRule="auto"/>
        <w:rPr>
          <w:rFonts w:asciiTheme="majorHAnsi" w:hAnsiTheme="majorHAnsi" w:cstheme="majorHAnsi"/>
          <w:lang w:val="en-GB"/>
        </w:rPr>
      </w:pPr>
      <w:r w:rsidRPr="00677C58">
        <w:rPr>
          <w:rFonts w:asciiTheme="majorHAnsi" w:hAnsiTheme="majorHAnsi" w:cstheme="majorHAnsi"/>
          <w:lang w:val="en-GB"/>
        </w:rPr>
        <w:t>Contact the closest health facility (for instance your health care centre) if you later experience any procedure-related problems including bleeding in the incision site, or infection (pain, reddening, swelling or discharge).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If excretion from the drain stops, the drain may be clogged.</w:t>
      </w:r>
      <w:r w:rsidRPr="00677C58">
        <w:rPr>
          <w:rFonts w:asciiTheme="majorHAnsi" w:hAnsiTheme="majorHAnsi" w:cstheme="majorHAnsi"/>
          <w:lang w:val="en-US"/>
        </w:rPr>
        <w:t xml:space="preserve"> </w:t>
      </w:r>
      <w:r w:rsidRPr="00677C58">
        <w:rPr>
          <w:rFonts w:asciiTheme="majorHAnsi" w:hAnsiTheme="majorHAnsi" w:cstheme="majorHAnsi"/>
          <w:lang w:val="en-GB"/>
        </w:rPr>
        <w:t>A clogged drain can often be unclogged at a health facility by flushing it with saline.</w:t>
      </w:r>
    </w:p>
    <w:p w14:paraId="21C11107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</w:p>
    <w:p w14:paraId="23030792" w14:textId="77777777" w:rsidR="00677C58" w:rsidRPr="00677C58" w:rsidRDefault="00677C58" w:rsidP="00677C58">
      <w:pPr>
        <w:pStyle w:val="Otsikko20"/>
        <w:rPr>
          <w:lang w:val="en-GB"/>
        </w:rPr>
      </w:pPr>
      <w:r w:rsidRPr="00677C58">
        <w:rPr>
          <w:lang w:val="en-GB"/>
        </w:rPr>
        <w:t xml:space="preserve">Contact </w:t>
      </w:r>
      <w:proofErr w:type="gramStart"/>
      <w:r w:rsidRPr="00677C58">
        <w:rPr>
          <w:lang w:val="en-GB"/>
        </w:rPr>
        <w:t>details</w:t>
      </w:r>
      <w:proofErr w:type="gramEnd"/>
    </w:p>
    <w:p w14:paraId="46463B63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GB"/>
        </w:rPr>
      </w:pPr>
      <w:r w:rsidRPr="00677C58">
        <w:rPr>
          <w:rFonts w:asciiTheme="majorHAnsi" w:hAnsiTheme="majorHAnsi" w:cstheme="majorHAnsi"/>
          <w:lang w:val="en-GB"/>
        </w:rPr>
        <w:t>If you wish to have further information on the examination, please call us during working days between 13.00 and 15.00:</w:t>
      </w:r>
    </w:p>
    <w:p w14:paraId="0F612C85" w14:textId="77777777" w:rsidR="00677C58" w:rsidRPr="00677C58" w:rsidRDefault="00677C58" w:rsidP="00677C58">
      <w:pPr>
        <w:spacing w:line="240" w:lineRule="auto"/>
        <w:rPr>
          <w:rFonts w:asciiTheme="majorHAnsi" w:hAnsiTheme="majorHAnsi" w:cstheme="majorHAnsi"/>
          <w:lang w:val="en-US"/>
        </w:rPr>
      </w:pPr>
    </w:p>
    <w:p w14:paraId="1DF59ED8" w14:textId="3CEF3613" w:rsidR="00677C58" w:rsidRPr="00677C58" w:rsidRDefault="00677C58" w:rsidP="00677C58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G-kuvantaminen</w:t>
      </w:r>
      <w:r w:rsidRPr="00677C58">
        <w:rPr>
          <w:rFonts w:asciiTheme="majorHAnsi" w:hAnsiTheme="majorHAnsi" w:cstheme="majorHAnsi"/>
          <w:b/>
        </w:rPr>
        <w:tab/>
      </w:r>
      <w:r w:rsidRPr="00677C58">
        <w:rPr>
          <w:rFonts w:asciiTheme="majorHAnsi" w:hAnsiTheme="majorHAnsi" w:cstheme="majorHAnsi"/>
          <w:b/>
        </w:rPr>
        <w:tab/>
      </w:r>
      <w:r w:rsidRPr="00677C58">
        <w:rPr>
          <w:rFonts w:asciiTheme="majorHAnsi" w:hAnsiTheme="majorHAnsi" w:cstheme="majorHAnsi"/>
        </w:rPr>
        <w:t>+358 8 315 3971</w:t>
      </w:r>
    </w:p>
    <w:p w14:paraId="72DB849B" w14:textId="0DEDE774" w:rsidR="00677C58" w:rsidRPr="00677C58" w:rsidRDefault="00677C58" w:rsidP="00677C58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F-kuvantaminen</w:t>
      </w:r>
      <w:r w:rsidRPr="00677C58">
        <w:rPr>
          <w:rFonts w:asciiTheme="majorHAnsi" w:hAnsiTheme="majorHAnsi" w:cstheme="majorHAnsi"/>
          <w:b/>
        </w:rPr>
        <w:tab/>
      </w:r>
      <w:r w:rsidRPr="00677C58">
        <w:rPr>
          <w:rFonts w:asciiTheme="majorHAnsi" w:hAnsiTheme="majorHAnsi" w:cstheme="majorHAnsi"/>
        </w:rPr>
        <w:tab/>
        <w:t xml:space="preserve">+358 8 315 3277 </w:t>
      </w:r>
      <w:proofErr w:type="spellStart"/>
      <w:r w:rsidRPr="00677C58">
        <w:rPr>
          <w:rFonts w:asciiTheme="majorHAnsi" w:hAnsiTheme="majorHAnsi" w:cstheme="majorHAnsi"/>
        </w:rPr>
        <w:t>or</w:t>
      </w:r>
      <w:proofErr w:type="spellEnd"/>
      <w:r w:rsidRPr="00677C58">
        <w:rPr>
          <w:rFonts w:asciiTheme="majorHAnsi" w:hAnsiTheme="majorHAnsi" w:cstheme="majorHAnsi"/>
        </w:rPr>
        <w:t xml:space="preserve"> +358 8 315 3290</w:t>
      </w:r>
    </w:p>
    <w:p w14:paraId="6A7B1ABA" w14:textId="770F81DE" w:rsidR="00677C58" w:rsidRPr="00677C58" w:rsidRDefault="00677C58" w:rsidP="00677C58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B-kuvantaminen</w:t>
      </w:r>
      <w:r w:rsidRPr="00677C58">
        <w:rPr>
          <w:rFonts w:asciiTheme="majorHAnsi" w:hAnsiTheme="majorHAnsi" w:cstheme="majorHAnsi"/>
          <w:b/>
        </w:rPr>
        <w:tab/>
      </w:r>
      <w:r w:rsidRPr="00677C58">
        <w:rPr>
          <w:rFonts w:asciiTheme="majorHAnsi" w:hAnsiTheme="majorHAnsi" w:cstheme="majorHAnsi"/>
        </w:rPr>
        <w:tab/>
        <w:t>+358 8 315 2122</w:t>
      </w:r>
    </w:p>
    <w:p w14:paraId="3156AA15" w14:textId="28F61DA8" w:rsidR="005F4A3B" w:rsidRPr="00677C58" w:rsidRDefault="00677C58" w:rsidP="00677C58">
      <w:pPr>
        <w:spacing w:line="240" w:lineRule="auto"/>
        <w:rPr>
          <w:rFonts w:asciiTheme="majorHAnsi" w:hAnsiTheme="majorHAnsi" w:cstheme="majorHAnsi"/>
        </w:rPr>
      </w:pPr>
      <w:proofErr w:type="spellStart"/>
      <w:r w:rsidRPr="00677C58">
        <w:rPr>
          <w:rFonts w:asciiTheme="majorHAnsi" w:hAnsiTheme="majorHAnsi" w:cstheme="majorHAnsi"/>
          <w:b/>
        </w:rPr>
        <w:t>Oulaskankaan</w:t>
      </w:r>
      <w:proofErr w:type="spellEnd"/>
      <w:r w:rsidRPr="00677C58">
        <w:rPr>
          <w:rFonts w:asciiTheme="majorHAnsi" w:hAnsiTheme="majorHAnsi" w:cstheme="majorHAnsi"/>
          <w:b/>
        </w:rPr>
        <w:t xml:space="preserve"> röntgen (Oulainen)</w:t>
      </w:r>
      <w:r w:rsidRPr="00677C58">
        <w:rPr>
          <w:rFonts w:asciiTheme="majorHAnsi" w:hAnsiTheme="majorHAnsi" w:cstheme="majorHAnsi"/>
        </w:rPr>
        <w:tab/>
        <w:t>+358 8 429 7626</w:t>
      </w:r>
    </w:p>
    <w:sectPr w:rsidR="005F4A3B" w:rsidRPr="00677C58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66ACFA76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77C58">
          <w:rPr>
            <w:sz w:val="16"/>
            <w:szCs w:val="16"/>
          </w:rPr>
          <w:t>Drenaasiletkun</w:t>
        </w:r>
        <w:proofErr w:type="spellEnd"/>
        <w:r w:rsidR="00677C58">
          <w:rPr>
            <w:sz w:val="16"/>
            <w:szCs w:val="16"/>
          </w:rPr>
          <w:t xml:space="preserve"> jälkihoito-ohje </w:t>
        </w:r>
        <w:proofErr w:type="spellStart"/>
        <w:r w:rsidR="00677C58">
          <w:rPr>
            <w:sz w:val="16"/>
            <w:szCs w:val="16"/>
          </w:rPr>
          <w:t>oys</w:t>
        </w:r>
        <w:proofErr w:type="spellEnd"/>
        <w:r w:rsidR="00677C58">
          <w:rPr>
            <w:sz w:val="16"/>
            <w:szCs w:val="16"/>
          </w:rPr>
          <w:t xml:space="preserve"> </w:t>
        </w:r>
        <w:proofErr w:type="spellStart"/>
        <w:r w:rsidR="00677C58">
          <w:rPr>
            <w:sz w:val="16"/>
            <w:szCs w:val="16"/>
          </w:rPr>
          <w:t>kuv</w:t>
        </w:r>
        <w:proofErr w:type="spellEnd"/>
        <w:r w:rsidR="00677C58">
          <w:rPr>
            <w:sz w:val="16"/>
            <w:szCs w:val="16"/>
          </w:rPr>
          <w:t xml:space="preserve"> </w:t>
        </w:r>
        <w:proofErr w:type="spellStart"/>
        <w:r w:rsidR="00677C58">
          <w:rPr>
            <w:sz w:val="16"/>
            <w:szCs w:val="16"/>
          </w:rPr>
          <w:t>pot_en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3DF11800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proofErr w:type="spellStart"/>
          <w:r w:rsidRPr="00AB7072">
            <w:rPr>
              <w:b/>
              <w:bCs/>
              <w:sz w:val="20"/>
              <w:szCs w:val="20"/>
            </w:rPr>
            <w:t>P</w:t>
          </w:r>
          <w:r w:rsidR="00677C58">
            <w:rPr>
              <w:b/>
              <w:bCs/>
              <w:sz w:val="20"/>
              <w:szCs w:val="20"/>
            </w:rPr>
            <w:t>atient</w:t>
          </w:r>
          <w:proofErr w:type="spellEnd"/>
          <w:r w:rsidR="00677C58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="00677C58">
            <w:rPr>
              <w:b/>
              <w:bCs/>
              <w:sz w:val="20"/>
              <w:szCs w:val="20"/>
            </w:rPr>
            <w:t>instruction</w:t>
          </w:r>
          <w:proofErr w:type="spellEnd"/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E614268" w:rsidR="000631E7" w:rsidRDefault="00677C58" w:rsidP="004B08C1">
              <w:pPr>
                <w:pStyle w:val="Eivli"/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99F14C1"/>
    <w:multiLevelType w:val="hybridMultilevel"/>
    <w:tmpl w:val="E0D25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3"/>
  </w:num>
  <w:num w:numId="16" w16cid:durableId="2109042475">
    <w:abstractNumId w:val="6"/>
  </w:num>
  <w:num w:numId="17" w16cid:durableId="498498772">
    <w:abstractNumId w:val="4"/>
  </w:num>
  <w:num w:numId="18" w16cid:durableId="821698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1214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0F43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77C5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6AAC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D4C09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1BCF"/>
    <w:rsid w:val="00E85458"/>
    <w:rsid w:val="00E92FE5"/>
    <w:rsid w:val="00EA0E06"/>
    <w:rsid w:val="00EC0BD0"/>
    <w:rsid w:val="00EC3C67"/>
    <w:rsid w:val="00EC40B7"/>
    <w:rsid w:val="00EE24FA"/>
    <w:rsid w:val="00EE562C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150F43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E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otsikko">
    <w:name w:val="Pääotsikko"/>
    <w:basedOn w:val="Normaali"/>
    <w:next w:val="Normaali"/>
    <w:qFormat/>
    <w:rsid w:val="00677C58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Tutkimuksen toimenpiteen tai näytteenoton jälkeinen tarkkaileminen</TermName>
          <TermId xmlns="http://schemas.microsoft.com/office/infopath/2007/PartnerControls">3c02d707-9e4c-45e6-8c36-54f42479ef76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i:0#.w|oysnet\rantalti</DisplayName>
        <AccountId>200</AccountId>
        <AccountType/>
      </UserInfo>
      <UserInfo>
        <DisplayName>i:0#.w|oysnet\sarrelee</DisplayName>
        <AccountId>543</AccountId>
        <AccountType/>
      </UserInfo>
      <UserInfo>
        <DisplayName>i:0#.w|oysnet\suominai</DisplayName>
        <AccountId>199</AccountId>
        <AccountType/>
      </UserInfo>
      <UserInfo>
        <DisplayName>i:0#.w|oysnet\vaatajni</DisplayName>
        <AccountId>895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i:0#.w|oysnet\kariniju</DisplayName>
        <AccountId>215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24</Value>
      <Value>1779</Value>
      <Value>44</Value>
      <Value>42</Value>
      <Value>41</Value>
      <Value>617</Value>
      <Value>1924</Value>
    </TaxCatchAll>
    <_dlc_DocId xmlns="d3e50268-7799-48af-83c3-9a9b063078bc">MUAVRSSTWASF-711265460-203</_dlc_DocId>
    <_dlc_DocIdUrl xmlns="d3e50268-7799-48af-83c3-9a9b063078bc">
      <Url>https://internet.oysnet.ppshp.fi/dokumentit/_layouts/15/DocIdRedir.aspx?ID=MUAVRSSTWASF-711265460-203</Url>
      <Description>MUAVRSSTWASF-711265460-203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FA9345-7952-4DFB-A061-6596168AAC08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b08c416-572e-442b-a347-f91f920b03f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ED1C01-C9EB-4075-AF7B-6B2CFA02B900}"/>
</file>

<file path=customXml/itemProps6.xml><?xml version="1.0" encoding="utf-8"?>
<ds:datastoreItem xmlns:ds="http://schemas.openxmlformats.org/officeDocument/2006/customXml" ds:itemID="{B52A76B3-4121-4C6C-8822-6E87ECBA71E0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2</TotalTime>
  <Pages>1</Pages>
  <Words>289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Drenaasiletkun jälkihoito-ohje oys kuv pot_en</dc:title>
  <dc:subject/>
  <dc:creator>Hietapelto Päivi</dc:creator>
  <cp:keywords/>
  <dc:description/>
  <cp:lastModifiedBy>Sarre Leena</cp:lastModifiedBy>
  <cp:revision>2</cp:revision>
  <dcterms:created xsi:type="dcterms:W3CDTF">2024-10-14T10:45:00Z</dcterms:created>
  <dcterms:modified xsi:type="dcterms:W3CDTF">2024-10-14T10:45:00Z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42;#Potilaan hoitoon osallistuva henkilöstö|21074a2b-1b44-417e-9c72-4d731d4c7a78</vt:lpwstr>
  </property>
  <property fmtid="{D5CDD505-2E9C-101B-9397-08002B2CF9AE}" pid="5" name="MEO">
    <vt:lpwstr/>
  </property>
  <property fmtid="{D5CDD505-2E9C-101B-9397-08002B2CF9AE}" pid="6" name="Kohdeorganisaatio">
    <vt:lpwstr>41;#Kuvantaminen|13fd9652-4cc4-4c00-9faf-49cd9c600ecb</vt:lpwstr>
  </property>
  <property fmtid="{D5CDD505-2E9C-101B-9397-08002B2CF9AE}" pid="7" name="Potilasohje (sisältötyypin metatieto)">
    <vt:lpwstr>24;#Ei lähetetä e-kirjeenä|b2c60afc-d31b-4a57-af83-72e043044b48</vt:lpwstr>
  </property>
  <property fmtid="{D5CDD505-2E9C-101B-9397-08002B2CF9AE}" pid="8" name="Hoitotyön toiminnot">
    <vt:lpwstr>1924;#Tutkimuksen toimenpiteen tai näytteenoton jälkeinen tarkkaileminen|3c02d707-9e4c-45e6-8c36-54f42479ef76</vt:lpwstr>
  </property>
  <property fmtid="{D5CDD505-2E9C-101B-9397-08002B2CF9AE}" pid="9" name="_dlc_DocIdItemGuid">
    <vt:lpwstr>a239adbf-8e90-4bcb-934d-602e39e3bf4f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1779;#5.8.2 Potilasohjeet|eebb718e-3c2f-4889-8ef6-1fab6daf824e</vt:lpwstr>
  </property>
  <property fmtid="{D5CDD505-2E9C-101B-9397-08002B2CF9AE}" pid="14" name="Kuvantamisen ohjeen tutkimusryhmät (sisältötyypin metatieto)">
    <vt:lpwstr>617;#Yleinen kuvantamisen ohje|e2b7b206-d2e3-4a37-82ab-5214084ee8de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/>
  </property>
  <property fmtid="{D5CDD505-2E9C-101B-9397-08002B2CF9AE}" pid="17" name="Order">
    <vt:r8>381800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